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894"/>
        <w:gridCol w:w="1890"/>
        <w:gridCol w:w="1160"/>
      </w:tblGrid>
      <w:tr w:rsidR="00B045BE" w14:paraId="62C464D1" w14:textId="77777777" w:rsidTr="00054B18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4F495" w14:textId="77777777" w:rsidR="00B045BE" w:rsidRDefault="00B045BE" w:rsidP="00054B1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DONE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7CBD3" w14:textId="77777777" w:rsidR="00B045BE" w:rsidRDefault="00B045BE" w:rsidP="00054B1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33360" w14:textId="77777777" w:rsidR="00B045BE" w:rsidRDefault="00B045BE" w:rsidP="00054B1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TOOLS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69590" w14:textId="77777777" w:rsidR="00B045BE" w:rsidRDefault="00B045BE" w:rsidP="00054B1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VIDEO</w:t>
            </w:r>
          </w:p>
        </w:tc>
      </w:tr>
      <w:tr w:rsidR="00B045BE" w14:paraId="31AD40BB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C85E9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0946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ACCOUNTEDGE AND VERIFY YOUR DATA</w:t>
            </w:r>
          </w:p>
          <w:p w14:paraId="5D927CCC" w14:textId="77777777" w:rsidR="00B045BE" w:rsidRDefault="00B045BE" w:rsidP="00B045BE">
            <w:pPr>
              <w:pStyle w:val="NormalWeb"/>
              <w:numPr>
                <w:ilvl w:val="0"/>
                <w:numId w:val="2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AccountEdge Setup – Preferences – Security, make sure that the last item “Prompt for Data Verification when Opening” is checked.</w:t>
            </w:r>
          </w:p>
          <w:p w14:paraId="57CA8B0E" w14:textId="77777777" w:rsidR="00B045BE" w:rsidRDefault="00B045BE" w:rsidP="00B045BE">
            <w:pPr>
              <w:pStyle w:val="NormalWeb"/>
              <w:numPr>
                <w:ilvl w:val="0"/>
                <w:numId w:val="2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If you find an error in your data, contact AccountEdge Technical Support (1-800-836-1812 or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kw@acclivitysoftware.com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  <w:p w14:paraId="104575F9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VERIFY WINMORE SYSTEM AND DATA FILES</w:t>
            </w:r>
          </w:p>
          <w:p w14:paraId="53CB9BC9" w14:textId="77777777" w:rsidR="00B045BE" w:rsidRDefault="00B045BE" w:rsidP="00B045B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Click Setup and Verify System and Data Files.</w:t>
            </w:r>
          </w:p>
          <w:p w14:paraId="45244F0D" w14:textId="77777777" w:rsidR="00B045BE" w:rsidRDefault="00B045BE" w:rsidP="00B045BE">
            <w:pPr>
              <w:pStyle w:val="NormalWeb"/>
              <w:numPr>
                <w:ilvl w:val="0"/>
                <w:numId w:val="22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If an error message is displayed, contact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kwmcangel@kw.com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immediately.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9882E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(US &amp; Quebec Only)</w:t>
            </w:r>
          </w:p>
          <w:p w14:paraId="2BEA1A1D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F8965D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7C96A354" wp14:editId="3A04B930">
                  <wp:extent cx="600075" cy="600075"/>
                  <wp:effectExtent l="0" t="0" r="9525" b="9525"/>
                  <wp:docPr id="9" name="Picture 9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https://lh6.googleusercontent.com/yMRuX7jf5R8DUk1oe-QDEOee-0K9oLNM-zGJjsxo_tAOgLq3yQinA0MQslLWGvCYT5o9qk_JgINmDy1f6BjTHNX0UWrl8Cu-YwfjD7NDhHOk8FHvou-kolbY4jAfSwhNRGVzBqTZ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E" w14:paraId="4A9BF8A9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922B1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4DB8F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REVIEW/PRINT YOUR TO DO LIST</w:t>
            </w:r>
          </w:p>
          <w:p w14:paraId="07F7CF13" w14:textId="77777777" w:rsidR="00B045BE" w:rsidRDefault="00B045BE" w:rsidP="00B045BE">
            <w:pPr>
              <w:pStyle w:val="NormalWeb"/>
              <w:numPr>
                <w:ilvl w:val="0"/>
                <w:numId w:val="23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or print each To-Do List for items listed on the various tabs.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CFC260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(US &amp; Quebec Only)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60B8BC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62414106" wp14:editId="7C68742B">
                  <wp:extent cx="600075" cy="600075"/>
                  <wp:effectExtent l="0" t="0" r="9525" b="9525"/>
                  <wp:docPr id="8" name="Picture 8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ttps://lh6.googleusercontent.com/yMRuX7jf5R8DUk1oe-QDEOee-0K9oLNM-zGJjsxo_tAOgLq3yQinA0MQslLWGvCYT5o9qk_JgINmDy1f6BjTHNX0UWrl8Cu-YwfjD7NDhHOk8FHvou-kolbY4jAfSwhNRGVzBqTZ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E" w14:paraId="0A73520F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F489B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13AA6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CHECK IN WITH COMMAND AND KELLE</w:t>
            </w:r>
          </w:p>
          <w:p w14:paraId="5B23D210" w14:textId="77777777" w:rsidR="00B045BE" w:rsidRDefault="00B045BE" w:rsidP="00B045BE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Log in to Command (agent.kw.com) and check for new activity in groups you are a member of.</w:t>
            </w:r>
          </w:p>
          <w:p w14:paraId="083E8EE6" w14:textId="77777777" w:rsidR="00B045BE" w:rsidRDefault="00B045BE" w:rsidP="00B045BE">
            <w:pPr>
              <w:pStyle w:val="NormalWeb"/>
              <w:numPr>
                <w:ilvl w:val="0"/>
                <w:numId w:val="24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Log an interaction with Kelle. 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Here are some ideas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!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CD449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Kelle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8E058" w14:textId="77777777" w:rsidR="00B045BE" w:rsidRDefault="00B045BE"/>
        </w:tc>
      </w:tr>
      <w:tr w:rsidR="00B045BE" w14:paraId="6F287BA1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FC4DF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05410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STAFF STAND UP</w:t>
            </w:r>
          </w:p>
          <w:p w14:paraId="0935B45F" w14:textId="77777777" w:rsidR="00B045BE" w:rsidRDefault="00B045BE" w:rsidP="00B045BE">
            <w:pPr>
              <w:pStyle w:val="NormalWeb"/>
              <w:numPr>
                <w:ilvl w:val="0"/>
                <w:numId w:val="25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5–10-minute staff review to discuss goals, priorities, action steps, and value communications for the day.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5549B8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Growth Initiative Tools</w:t>
            </w:r>
          </w:p>
          <w:p w14:paraId="1EFA144D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99C92" w14:textId="77777777" w:rsidR="00B045BE" w:rsidRDefault="00B045BE"/>
        </w:tc>
      </w:tr>
      <w:tr w:rsidR="00B045BE" w14:paraId="50A7B651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BD395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10452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CHECK KLRW EMAIL ACCOUNT</w:t>
            </w:r>
          </w:p>
          <w:p w14:paraId="7B5FAE1A" w14:textId="77777777" w:rsidR="00B045BE" w:rsidRDefault="00B045BE" w:rsidP="00B045BE">
            <w:pPr>
              <w:pStyle w:val="NormalWeb"/>
              <w:numPr>
                <w:ilvl w:val="0"/>
                <w:numId w:val="26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Three times a day, check your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klrw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MC#]@kw.com account for important emails from Keller Williams Realty International and KWMCAngel@kw.com.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7265D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778EA2" w14:textId="77777777" w:rsidR="00B045BE" w:rsidRDefault="00B045BE"/>
        </w:tc>
      </w:tr>
      <w:tr w:rsidR="00B045BE" w14:paraId="388BA2E0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A169E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29965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DAILY VALUE CONVERSATIONS</w:t>
            </w:r>
          </w:p>
          <w:p w14:paraId="3F93840B" w14:textId="77777777" w:rsidR="00B045BE" w:rsidRDefault="00B045BE" w:rsidP="00B045BE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Engage associates in conversations about their businesses.</w:t>
            </w:r>
          </w:p>
          <w:p w14:paraId="193D775C" w14:textId="77777777" w:rsidR="00B045BE" w:rsidRDefault="00B045BE" w:rsidP="00B045BE">
            <w:pPr>
              <w:pStyle w:val="NormalWeb"/>
              <w:numPr>
                <w:ilvl w:val="0"/>
                <w:numId w:val="27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Communicate a piece of value with your associates.</w:t>
            </w:r>
          </w:p>
          <w:p w14:paraId="6618C455" w14:textId="3E74629D" w:rsidR="00351A70" w:rsidRDefault="00351A70" w:rsidP="00351A70">
            <w:pPr>
              <w:pStyle w:val="NormalWeb"/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F7F3C2" w14:textId="77777777" w:rsidR="001D1779" w:rsidRDefault="001D1779" w:rsidP="00351A70">
            <w:pPr>
              <w:pStyle w:val="NormalWeb"/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30EEC2" w14:textId="77777777" w:rsidR="00351A70" w:rsidRDefault="00351A70" w:rsidP="00351A70">
            <w:pPr>
              <w:pStyle w:val="NormalWeb"/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4684F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Value Tools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84C1" w14:textId="77777777" w:rsidR="00B045BE" w:rsidRDefault="00B045BE"/>
        </w:tc>
      </w:tr>
      <w:tr w:rsidR="00B045BE" w14:paraId="64CAFE63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43F25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74B21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ENTER TRANSACTIONAL DATA</w:t>
            </w:r>
          </w:p>
          <w:p w14:paraId="5679FEEA" w14:textId="69C9819E" w:rsidR="00B045BE" w:rsidRDefault="00B045BE" w:rsidP="00B045BE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Create/Validate 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Listings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CloudMORE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Listings</w:t>
            </w:r>
          </w:p>
          <w:p w14:paraId="21352D41" w14:textId="77777777" w:rsidR="00B045BE" w:rsidRDefault="00B045BE" w:rsidP="00B045BE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 Contracts</w:t>
            </w:r>
          </w:p>
          <w:p w14:paraId="1015CCB7" w14:textId="6AC9E651" w:rsidR="00B045BE" w:rsidRDefault="009E6D98" w:rsidP="00B045BE">
            <w:pPr>
              <w:pStyle w:val="NormalWeb"/>
              <w:numPr>
                <w:ilvl w:val="0"/>
                <w:numId w:val="28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5" w:history="1">
              <w:r w:rsidR="00B045BE" w:rsidRPr="009E6D98">
                <w:rPr>
                  <w:rStyle w:val="Hyperlink"/>
                  <w:rFonts w:ascii="Arial" w:hAnsi="Arial" w:cs="Arial"/>
                  <w:sz w:val="22"/>
                  <w:szCs w:val="22"/>
                </w:rPr>
                <w:t>Closings</w:t>
              </w:r>
            </w:hyperlink>
            <w:r w:rsidR="00B045BE">
              <w:rPr>
                <w:rFonts w:ascii="Arial" w:hAnsi="Arial" w:cs="Arial"/>
                <w:color w:val="000000"/>
                <w:sz w:val="22"/>
                <w:szCs w:val="22"/>
              </w:rPr>
              <w:t xml:space="preserve"> (Check and closing documents have been received)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B4181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</w:p>
          <w:p w14:paraId="5AECAE1B" w14:textId="77777777" w:rsidR="00B045BE" w:rsidRDefault="00B045BE">
            <w:pPr>
              <w:pStyle w:val="NormalWeb"/>
              <w:spacing w:before="0" w:beforeAutospacing="0" w:after="20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Lonewolf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01D25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</w:p>
        </w:tc>
      </w:tr>
      <w:tr w:rsidR="00B045BE" w14:paraId="4339C1DD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E1606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FB9E7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ENTER DEPOSITS</w:t>
            </w:r>
          </w:p>
          <w:p w14:paraId="62BB7E99" w14:textId="77777777" w:rsidR="00B045BE" w:rsidRDefault="00B045BE" w:rsidP="00B045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Bank deposit slip copies</w:t>
            </w:r>
          </w:p>
          <w:p w14:paraId="4DF4AFD0" w14:textId="77777777" w:rsidR="00B045BE" w:rsidRDefault="00B045BE" w:rsidP="00B045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Deposit Slip Print/Update report</w:t>
            </w:r>
          </w:p>
          <w:p w14:paraId="3F099E8C" w14:textId="77777777" w:rsidR="00B045BE" w:rsidRDefault="00B045BE" w:rsidP="00B045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 Data into AccountEdge – US &amp; Quebec</w:t>
            </w:r>
          </w:p>
          <w:p w14:paraId="6F142E7C" w14:textId="77777777" w:rsidR="00B045BE" w:rsidRDefault="00B045BE" w:rsidP="00B045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Lone Wolf Deposits </w:t>
            </w:r>
          </w:p>
          <w:p w14:paraId="74482BC7" w14:textId="77777777" w:rsidR="00B045BE" w:rsidRDefault="00B045BE" w:rsidP="00B045BE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Commission Trust Deposits 6.6</w:t>
            </w:r>
          </w:p>
          <w:p w14:paraId="0FC45E51" w14:textId="77777777" w:rsidR="00B045BE" w:rsidRDefault="00B045BE" w:rsidP="00B045BE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Trust Deposits 3.7</w:t>
            </w:r>
          </w:p>
          <w:p w14:paraId="7B6307FD" w14:textId="77777777" w:rsidR="00B045BE" w:rsidRDefault="00B045BE" w:rsidP="00B045BE">
            <w:pPr>
              <w:pStyle w:val="NormalWeb"/>
              <w:numPr>
                <w:ilvl w:val="1"/>
                <w:numId w:val="29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Deposits F.2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66874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WinMORE and AccountEdge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Lone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1E137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4E3D9287" wp14:editId="2B2B1717">
                  <wp:extent cx="600075" cy="600075"/>
                  <wp:effectExtent l="0" t="0" r="9525" b="9525"/>
                  <wp:docPr id="6" name="Picture 6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s://lh6.googleusercontent.com/yMRuX7jf5R8DUk1oe-QDEOee-0K9oLNM-zGJjsxo_tAOgLq3yQinA0MQslLWGvCYT5o9qk_JgINmDy1f6BjTHNX0UWrl8Cu-YwfjD7NDhHOk8FHvou-kolbY4jAfSwhNRGVzBqTZ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E" w14:paraId="4676FB7B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0EAF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3096B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FOLLOW UP WITH RECRUITS</w:t>
            </w:r>
          </w:p>
          <w:p w14:paraId="533D3067" w14:textId="77777777" w:rsidR="00B045BE" w:rsidRDefault="00B045BE" w:rsidP="00B045B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Send recruits a personalized invitation to take the KPA.</w:t>
            </w:r>
          </w:p>
          <w:p w14:paraId="6D76B3C9" w14:textId="77777777" w:rsidR="00B045BE" w:rsidRDefault="00B045BE" w:rsidP="00B045BE">
            <w:pPr>
              <w:pStyle w:val="NormalWeb"/>
              <w:numPr>
                <w:ilvl w:val="0"/>
                <w:numId w:val="30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Follow up with recruits as appropriate to provide a smooth, planned transition into the Market Center.</w:t>
            </w:r>
          </w:p>
          <w:p w14:paraId="7DDC1416" w14:textId="77777777" w:rsidR="00B045BE" w:rsidRDefault="00B0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B89BF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Pipeline Tool, KPA Dashboard, and Onboarding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E06B09" w14:textId="77777777" w:rsidR="00B045BE" w:rsidRDefault="00B045BE"/>
        </w:tc>
      </w:tr>
      <w:tr w:rsidR="00B045BE" w14:paraId="13EB94C7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A74E6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85E2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ENTER NEW ASSOCIATES</w:t>
            </w:r>
          </w:p>
          <w:p w14:paraId="15B3D8EA" w14:textId="77777777" w:rsidR="00B045BE" w:rsidRDefault="00B045BE" w:rsidP="00B045BE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Download the </w:t>
            </w:r>
            <w:hyperlink r:id="rId17" w:history="1">
              <w:bookmarkStart w:id="0" w:name="_GoBack"/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Enter New Associates Checklist</w:t>
              </w:r>
              <w:bookmarkEnd w:id="0"/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 xml:space="preserve"> 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to ensure proper entry into WinMORE and AccountEdge.</w:t>
            </w:r>
          </w:p>
          <w:p w14:paraId="2F954A1F" w14:textId="77777777" w:rsidR="00B045BE" w:rsidRDefault="00B045BE" w:rsidP="00B045BE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Market Center Cap Management plan with Team Leader and OP.</w:t>
            </w:r>
          </w:p>
          <w:p w14:paraId="0D495B2F" w14:textId="77777777" w:rsidR="00B045BE" w:rsidRDefault="00B045BE" w:rsidP="00B045BE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 new associate to AccountEdge/Lone Wolf</w:t>
            </w:r>
          </w:p>
          <w:p w14:paraId="523BDE55" w14:textId="77777777" w:rsidR="00B045BE" w:rsidRDefault="00B045BE" w:rsidP="00B045BE">
            <w:pPr>
              <w:pStyle w:val="NormalWeb"/>
              <w:numPr>
                <w:ilvl w:val="0"/>
                <w:numId w:val="3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See more information on entering associates in our knowledge base on kwmcangel.com.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D4EED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WinMORE, Cap Management Tool, AccountEdge, Lone Wolf, and White Pages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9B117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2F21A33A" wp14:editId="387FA1B1">
                  <wp:extent cx="600075" cy="600075"/>
                  <wp:effectExtent l="0" t="0" r="9525" b="9525"/>
                  <wp:docPr id="5" name="Picture 5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s://lh6.googleusercontent.com/yMRuX7jf5R8DUk1oe-QDEOee-0K9oLNM-zGJjsxo_tAOgLq3yQinA0MQslLWGvCYT5o9qk_JgINmDy1f6BjTHNX0UWrl8Cu-YwfjD7NDhHOk8FHvou-kolbY4jAfSwhNRGVzBqTZ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E" w14:paraId="00A885FA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74C77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D5795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COMPLETE DAILY COMPANY DOLLAR TOOL</w:t>
            </w:r>
          </w:p>
          <w:p w14:paraId="2315CD9E" w14:textId="77777777" w:rsidR="00B045BE" w:rsidRDefault="00B045BE" w:rsidP="00B045B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Pull a Closed Production Report to identify the received Company Dollar MTD.</w:t>
            </w:r>
          </w:p>
          <w:p w14:paraId="167DDBC0" w14:textId="77777777" w:rsidR="00B045BE" w:rsidRDefault="00B045BE" w:rsidP="00B045B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Pull a Projected Closings report to identify outstanding pending transactions that haven’t closed yet.</w:t>
            </w:r>
          </w:p>
          <w:p w14:paraId="756414D0" w14:textId="31B6F275" w:rsidR="00B045BE" w:rsidRDefault="00FF017D" w:rsidP="00B045B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9" w:history="1">
              <w:r w:rsidR="00B045BE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Update the Daily Company Dollar Tool.</w:t>
              </w:r>
            </w:hyperlink>
          </w:p>
          <w:p w14:paraId="1B7F5505" w14:textId="77777777" w:rsidR="00B045BE" w:rsidRDefault="00B045BE" w:rsidP="00B045BE">
            <w:pPr>
              <w:pStyle w:val="NormalWeb"/>
              <w:numPr>
                <w:ilvl w:val="0"/>
                <w:numId w:val="32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Communicate status.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D5231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 and Daily Company Dollar Tool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71689" w14:textId="77777777" w:rsidR="00B045BE" w:rsidRDefault="00B045BE"/>
        </w:tc>
      </w:tr>
      <w:tr w:rsidR="00B045BE" w14:paraId="70819F7D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87334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87241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PRINT SESSION REPORT (US &amp; Quebec)</w:t>
            </w:r>
          </w:p>
          <w:p w14:paraId="08A3D6D2" w14:textId="77777777" w:rsidR="00B045BE" w:rsidRDefault="00B045BE" w:rsidP="00B045BE">
            <w:pPr>
              <w:pStyle w:val="NormalWeb"/>
              <w:numPr>
                <w:ilvl w:val="0"/>
                <w:numId w:val="33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AccountEdge Setup – Preferences – Security, make sure that the item “Prompt for Session Report When Closing” is checked.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74FA67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B6F929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136AD0EE" wp14:editId="03DDF4D6">
                  <wp:extent cx="600075" cy="600075"/>
                  <wp:effectExtent l="0" t="0" r="9525" b="9525"/>
                  <wp:docPr id="4" name="Picture 4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lh6.googleusercontent.com/yMRuX7jf5R8DUk1oe-QDEOee-0K9oLNM-zGJjsxo_tAOgLq3yQinA0MQslLWGvCYT5o9qk_JgINmDy1f6BjTHNX0UWrl8Cu-YwfjD7NDhHOk8FHvou-kolbY4jAfSwhNRGVzBqTZ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BE" w14:paraId="4CF67FD6" w14:textId="77777777" w:rsidTr="00054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07985" w14:textId="77777777" w:rsidR="00B045BE" w:rsidRDefault="00B045BE"/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2A793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PREPARE FOR BACKUP</w:t>
            </w:r>
          </w:p>
          <w:p w14:paraId="53739E73" w14:textId="77777777" w:rsidR="00B045BE" w:rsidRDefault="00B045BE" w:rsidP="00B045BE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Every night schedule a full backup of your computer’s hard drive and store in three different places.</w:t>
            </w:r>
          </w:p>
          <w:p w14:paraId="159278C6" w14:textId="77777777" w:rsidR="00B045BE" w:rsidRDefault="00B045BE" w:rsidP="00B045BE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Every morning review the backup log and confirm backup completion.</w:t>
            </w:r>
          </w:p>
          <w:p w14:paraId="2F2FF2FC" w14:textId="420F7CED" w:rsidR="00B045BE" w:rsidRDefault="00B045BE" w:rsidP="00B045BE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Perform three redundant 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 xml:space="preserve">backups 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each day.</w:t>
            </w:r>
          </w:p>
          <w:p w14:paraId="5D898A15" w14:textId="2C982D6C" w:rsidR="00B045BE" w:rsidRDefault="00B045BE" w:rsidP="00B045BE">
            <w:pPr>
              <w:pStyle w:val="NormalWeb"/>
              <w:numPr>
                <w:ilvl w:val="0"/>
                <w:numId w:val="34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Our only approved online backup vendor is 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Logos Data Services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32DFC" w14:textId="77777777" w:rsidR="00B045BE" w:rsidRDefault="00B045BE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Backup Utility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7D4AB" w14:textId="77777777" w:rsidR="00B045BE" w:rsidRDefault="00B045B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</w:rPr>
              <w:drawing>
                <wp:inline distT="0" distB="0" distL="0" distR="0" wp14:anchorId="750655F5" wp14:editId="0F1C9C41">
                  <wp:extent cx="600075" cy="600075"/>
                  <wp:effectExtent l="0" t="0" r="9525" b="9525"/>
                  <wp:docPr id="3" name="Picture 3" descr="https://lh6.googleusercontent.com/yMRuX7jf5R8DUk1oe-QDEOee-0K9oLNM-zGJjsxo_tAOgLq3yQinA0MQslLWGvCYT5o9qk_JgINmDy1f6BjTHNX0UWrl8Cu-YwfjD7NDhHOk8FHvou-kolbY4jAfSwhNRGVzBqTZ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s://lh6.googleusercontent.com/yMRuX7jf5R8DUk1oe-QDEOee-0K9oLNM-zGJjsxo_tAOgLq3yQinA0MQslLWGvCYT5o9qk_JgINmDy1f6BjTHNX0UWrl8Cu-YwfjD7NDhHOk8FHvou-kolbY4jAfSwhNRGVzBqTZ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30046" w14:textId="77777777" w:rsidR="005419B6" w:rsidRDefault="005419B6">
      <w:pPr>
        <w:rPr>
          <w:rFonts w:ascii="Arial Narrow" w:hAnsi="Arial Narrow"/>
          <w:kern w:val="2"/>
        </w:rPr>
      </w:pPr>
    </w:p>
    <w:p w14:paraId="4D7E3480" w14:textId="77777777" w:rsidR="00BD7AEF" w:rsidRPr="002F459A" w:rsidRDefault="00BD7AEF" w:rsidP="00BD7AEF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Add custom steps for your Market Center here: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195"/>
        <w:gridCol w:w="2589"/>
        <w:gridCol w:w="1160"/>
      </w:tblGrid>
      <w:tr w:rsidR="00BD7AEF" w:rsidRPr="002F459A" w14:paraId="6E3C912F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FFBE" w14:textId="77777777" w:rsidR="00BD7AEF" w:rsidRPr="002F459A" w:rsidRDefault="00BD7AEF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015C9" w14:textId="77777777" w:rsidR="00BD7AEF" w:rsidRPr="002F459A" w:rsidRDefault="00BD7AEF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079F1" w14:textId="77777777" w:rsidR="00BD7AEF" w:rsidRPr="002F459A" w:rsidRDefault="00BD7AEF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2D5B0" w14:textId="77777777" w:rsidR="00BD7AEF" w:rsidRPr="002F459A" w:rsidRDefault="00BD7AEF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D7AEF" w:rsidRPr="002F459A" w14:paraId="7ADA8F9D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A685" w14:textId="77777777" w:rsidR="00BD7AEF" w:rsidRPr="002F459A" w:rsidRDefault="00BD7AEF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30C43" w14:textId="77777777" w:rsidR="00BD7AEF" w:rsidRPr="002F459A" w:rsidRDefault="00BD7AEF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A5F47" w14:textId="77777777" w:rsidR="00BD7AEF" w:rsidRPr="002F459A" w:rsidRDefault="00BD7AEF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5E0B6" w14:textId="77777777" w:rsidR="00BD7AEF" w:rsidRPr="002F459A" w:rsidRDefault="00BD7AEF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BD7AEF" w:rsidRPr="002F459A" w14:paraId="5BEB4678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70A6" w14:textId="77777777" w:rsidR="00BD7AEF" w:rsidRPr="002F459A" w:rsidRDefault="00BD7AEF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25875" w14:textId="77777777" w:rsidR="00BD7AEF" w:rsidRPr="002F459A" w:rsidRDefault="00BD7AEF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7DA3" w14:textId="77777777" w:rsidR="00BD7AEF" w:rsidRPr="002F459A" w:rsidRDefault="00BD7AEF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896BB" w14:textId="77777777" w:rsidR="00BD7AEF" w:rsidRPr="002F459A" w:rsidRDefault="00BD7AEF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14:paraId="6BFB4ED2" w14:textId="77777777" w:rsidR="00BD7AEF" w:rsidRPr="002F459A" w:rsidRDefault="00BD7AEF" w:rsidP="00BD7AEF">
      <w:pPr>
        <w:rPr>
          <w:rFonts w:ascii="Arial" w:hAnsi="Arial" w:cs="Arial"/>
        </w:rPr>
      </w:pPr>
    </w:p>
    <w:p w14:paraId="230BB757" w14:textId="77777777" w:rsidR="00BD7AEF" w:rsidRPr="002F459A" w:rsidRDefault="00BD7AEF" w:rsidP="00BD7AEF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Make notes of observations or questions for your TL or OP here:</w:t>
      </w:r>
    </w:p>
    <w:sectPr w:rsidR="00BD7AEF" w:rsidRPr="002F459A" w:rsidSect="00B045BE">
      <w:headerReference w:type="default" r:id="rId24"/>
      <w:footerReference w:type="default" r:id="rId25"/>
      <w:pgSz w:w="12240" w:h="15840"/>
      <w:pgMar w:top="540" w:right="720" w:bottom="720" w:left="720" w:header="540" w:footer="9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EA12F" w14:textId="77777777" w:rsidR="005419B6" w:rsidRDefault="0050482B">
      <w:pPr>
        <w:spacing w:after="0" w:line="240" w:lineRule="auto"/>
      </w:pPr>
      <w:r>
        <w:separator/>
      </w:r>
    </w:p>
  </w:endnote>
  <w:endnote w:type="continuationSeparator" w:id="0">
    <w:p w14:paraId="504E91A5" w14:textId="77777777" w:rsidR="005419B6" w:rsidRDefault="0050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rto Bold">
    <w:altName w:val="Calibri"/>
    <w:panose1 w:val="00000000000000000000"/>
    <w:charset w:val="00"/>
    <w:family w:val="modern"/>
    <w:notTrueType/>
    <w:pitch w:val="variable"/>
    <w:sig w:usb0="A000002F" w:usb1="4000000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457A" w14:textId="51A4ABB7" w:rsidR="005419B6" w:rsidRPr="004A416A" w:rsidRDefault="004A416A" w:rsidP="004A416A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4A416A">
      <w:rPr>
        <w:rFonts w:ascii="Arial" w:eastAsia="Times New Roman" w:hAnsi="Arial" w:cs="Arial"/>
        <w:color w:val="000000"/>
        <w:sz w:val="20"/>
        <w:szCs w:val="20"/>
      </w:rPr>
      <w:t>© 2019 Keller Williams Realty, Inc.  V 2.</w:t>
    </w:r>
    <w:r w:rsidR="0021366F">
      <w:rPr>
        <w:rFonts w:ascii="Arial" w:eastAsia="Times New Roman" w:hAnsi="Arial" w:cs="Arial"/>
        <w:color w:val="000000"/>
        <w:sz w:val="20"/>
        <w:szCs w:val="20"/>
      </w:rPr>
      <w:t>1</w:t>
    </w:r>
    <w:r w:rsidRPr="004A416A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="0021366F">
      <w:rPr>
        <w:rFonts w:ascii="Arial" w:eastAsia="Times New Roman" w:hAnsi="Arial" w:cs="Arial"/>
        <w:color w:val="000000"/>
        <w:sz w:val="20"/>
        <w:szCs w:val="20"/>
      </w:rPr>
      <w:t>–</w:t>
    </w:r>
    <w:r w:rsidRPr="004A416A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="0021366F">
      <w:rPr>
        <w:rFonts w:ascii="Arial" w:eastAsia="Times New Roman" w:hAnsi="Arial" w:cs="Arial"/>
        <w:color w:val="000000"/>
        <w:sz w:val="20"/>
        <w:szCs w:val="20"/>
      </w:rPr>
      <w:t>4.2</w:t>
    </w:r>
    <w:r w:rsidRPr="004A416A">
      <w:rPr>
        <w:rFonts w:ascii="Arial" w:eastAsia="Times New Roman" w:hAnsi="Arial" w:cs="Arial"/>
        <w:color w:val="000000"/>
        <w:sz w:val="20"/>
        <w:szCs w:val="2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B8C79" w14:textId="77777777" w:rsidR="005419B6" w:rsidRDefault="0050482B">
      <w:pPr>
        <w:spacing w:after="0" w:line="240" w:lineRule="auto"/>
      </w:pPr>
      <w:r>
        <w:separator/>
      </w:r>
    </w:p>
  </w:footnote>
  <w:footnote w:type="continuationSeparator" w:id="0">
    <w:p w14:paraId="11520346" w14:textId="77777777" w:rsidR="005419B6" w:rsidRDefault="0050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B9A4" w14:textId="77777777" w:rsidR="005419B6" w:rsidRDefault="0050482B" w:rsidP="00B045BE">
    <w:pPr>
      <w:pStyle w:val="Title"/>
    </w:pPr>
    <w:r w:rsidRPr="00BA0490">
      <w:rPr>
        <w:rFonts w:ascii="Quarto Bold" w:hAnsi="Quarto Bold" w:cs="Arial"/>
        <w:b/>
        <w:bCs/>
        <w:color w:val="C00000"/>
        <w:spacing w:val="0"/>
        <w:kern w:val="0"/>
        <w:sz w:val="48"/>
        <w:szCs w:val="48"/>
      </w:rPr>
      <w:t xml:space="preserve">DAILY </w:t>
    </w:r>
    <w:r w:rsidRPr="000D31CE">
      <w:rPr>
        <w:rFonts w:ascii="Quarto Bold" w:hAnsi="Quarto Bold" w:cs="Arial"/>
        <w:b/>
        <w:bCs/>
        <w:color w:val="auto"/>
        <w:spacing w:val="0"/>
        <w:kern w:val="0"/>
        <w:sz w:val="48"/>
        <w:szCs w:val="48"/>
      </w:rPr>
      <w:t>CHECKLIST – US &amp; CANADA</w:t>
    </w:r>
    <w:r w:rsidR="00B045BE" w:rsidRPr="000D31CE">
      <w:rPr>
        <w:rFonts w:ascii="Quarto Bold" w:hAnsi="Quarto Bold" w:cs="Arial"/>
        <w:b/>
        <w:bCs/>
        <w:color w:val="auto"/>
        <w:spacing w:val="0"/>
        <w:kern w:val="0"/>
        <w:sz w:val="48"/>
        <w:szCs w:val="48"/>
      </w:rPr>
      <w:tab/>
    </w:r>
    <w:r w:rsidR="00B045BE">
      <w:rPr>
        <w:rFonts w:ascii="Quarto Bold" w:hAnsi="Quarto Bold" w:cs="Arial"/>
        <w:b/>
        <w:bCs/>
        <w:color w:val="595959" w:themeColor="text1" w:themeTint="A6"/>
        <w:spacing w:val="0"/>
        <w:kern w:val="0"/>
        <w:sz w:val="48"/>
        <w:szCs w:val="48"/>
      </w:rPr>
      <w:tab/>
    </w:r>
    <w:r w:rsidR="00B045BE">
      <w:rPr>
        <w:rFonts w:ascii="Quarto Bold" w:hAnsi="Quarto Bold"/>
        <w:noProof/>
        <w:spacing w:val="0"/>
        <w:kern w:val="0"/>
        <w14:ligatures w14:val="none"/>
        <w14:numForm w14:val="default"/>
      </w:rPr>
      <w:drawing>
        <wp:inline distT="0" distB="0" distL="0" distR="0" wp14:anchorId="70CDED27" wp14:editId="270FD559">
          <wp:extent cx="549946" cy="365760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llerWilliams_Infor_K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4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23"/>
    <w:multiLevelType w:val="multilevel"/>
    <w:tmpl w:val="3A04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4536"/>
    <w:multiLevelType w:val="multilevel"/>
    <w:tmpl w:val="DF7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0631"/>
    <w:multiLevelType w:val="multilevel"/>
    <w:tmpl w:val="5C10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7480B"/>
    <w:multiLevelType w:val="hybridMultilevel"/>
    <w:tmpl w:val="39D63B4E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877F5"/>
    <w:multiLevelType w:val="multilevel"/>
    <w:tmpl w:val="A428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362F0"/>
    <w:multiLevelType w:val="multilevel"/>
    <w:tmpl w:val="B1B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11DF9"/>
    <w:multiLevelType w:val="hybridMultilevel"/>
    <w:tmpl w:val="32F0A3F6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D6758B"/>
    <w:multiLevelType w:val="hybridMultilevel"/>
    <w:tmpl w:val="50D69DBE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141B23"/>
    <w:multiLevelType w:val="hybridMultilevel"/>
    <w:tmpl w:val="719C05A0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191A6C"/>
    <w:multiLevelType w:val="hybridMultilevel"/>
    <w:tmpl w:val="C8202AB8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B9619F"/>
    <w:multiLevelType w:val="multilevel"/>
    <w:tmpl w:val="CAE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92954"/>
    <w:multiLevelType w:val="hybridMultilevel"/>
    <w:tmpl w:val="7DEE7530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37CDF"/>
    <w:multiLevelType w:val="multilevel"/>
    <w:tmpl w:val="B21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D2699"/>
    <w:multiLevelType w:val="hybridMultilevel"/>
    <w:tmpl w:val="5B6830DA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7D6059"/>
    <w:multiLevelType w:val="multilevel"/>
    <w:tmpl w:val="1AD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700B4"/>
    <w:multiLevelType w:val="hybridMultilevel"/>
    <w:tmpl w:val="6B724BD4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9A11A3"/>
    <w:multiLevelType w:val="multilevel"/>
    <w:tmpl w:val="B738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E65DE"/>
    <w:multiLevelType w:val="multilevel"/>
    <w:tmpl w:val="7A92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46551"/>
    <w:multiLevelType w:val="multilevel"/>
    <w:tmpl w:val="4BB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73939"/>
    <w:multiLevelType w:val="multilevel"/>
    <w:tmpl w:val="EFE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85693"/>
    <w:multiLevelType w:val="multilevel"/>
    <w:tmpl w:val="3A9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228B7"/>
    <w:multiLevelType w:val="hybridMultilevel"/>
    <w:tmpl w:val="4E044FEA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42852"/>
    <w:multiLevelType w:val="hybridMultilevel"/>
    <w:tmpl w:val="BD68B322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832F2F"/>
    <w:multiLevelType w:val="multilevel"/>
    <w:tmpl w:val="C002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7"/>
  </w:num>
  <w:num w:numId="8">
    <w:abstractNumId w:val="7"/>
  </w:num>
  <w:num w:numId="9">
    <w:abstractNumId w:val="21"/>
  </w:num>
  <w:num w:numId="10">
    <w:abstractNumId w:val="21"/>
  </w:num>
  <w:num w:numId="11">
    <w:abstractNumId w:val="3"/>
  </w:num>
  <w:num w:numId="12">
    <w:abstractNumId w:val="3"/>
  </w:num>
  <w:num w:numId="13">
    <w:abstractNumId w:val="9"/>
  </w:num>
  <w:num w:numId="14">
    <w:abstractNumId w:val="9"/>
  </w:num>
  <w:num w:numId="15">
    <w:abstractNumId w:val="11"/>
  </w:num>
  <w:num w:numId="16">
    <w:abstractNumId w:val="11"/>
  </w:num>
  <w:num w:numId="17">
    <w:abstractNumId w:val="8"/>
  </w:num>
  <w:num w:numId="18">
    <w:abstractNumId w:val="8"/>
  </w:num>
  <w:num w:numId="19">
    <w:abstractNumId w:val="22"/>
  </w:num>
  <w:num w:numId="20">
    <w:abstractNumId w:val="22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12"/>
  </w:num>
  <w:num w:numId="26">
    <w:abstractNumId w:val="23"/>
  </w:num>
  <w:num w:numId="27">
    <w:abstractNumId w:val="0"/>
  </w:num>
  <w:num w:numId="28">
    <w:abstractNumId w:val="1"/>
  </w:num>
  <w:num w:numId="29">
    <w:abstractNumId w:val="20"/>
  </w:num>
  <w:num w:numId="30">
    <w:abstractNumId w:val="4"/>
  </w:num>
  <w:num w:numId="31">
    <w:abstractNumId w:val="16"/>
  </w:num>
  <w:num w:numId="32">
    <w:abstractNumId w:val="17"/>
  </w:num>
  <w:num w:numId="33">
    <w:abstractNumId w:val="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5D"/>
    <w:rsid w:val="00054B18"/>
    <w:rsid w:val="000D31CE"/>
    <w:rsid w:val="001645F2"/>
    <w:rsid w:val="00175B44"/>
    <w:rsid w:val="001D1779"/>
    <w:rsid w:val="0021366F"/>
    <w:rsid w:val="00235D5D"/>
    <w:rsid w:val="00282108"/>
    <w:rsid w:val="002925E9"/>
    <w:rsid w:val="002D6CD7"/>
    <w:rsid w:val="00351A70"/>
    <w:rsid w:val="00360E60"/>
    <w:rsid w:val="003B47DE"/>
    <w:rsid w:val="004104E8"/>
    <w:rsid w:val="004A416A"/>
    <w:rsid w:val="0050482B"/>
    <w:rsid w:val="005419B6"/>
    <w:rsid w:val="005F726F"/>
    <w:rsid w:val="007525BC"/>
    <w:rsid w:val="008838E6"/>
    <w:rsid w:val="00910732"/>
    <w:rsid w:val="009A4969"/>
    <w:rsid w:val="009E6D98"/>
    <w:rsid w:val="009F08BE"/>
    <w:rsid w:val="00B045BE"/>
    <w:rsid w:val="00BA0490"/>
    <w:rsid w:val="00BC64A1"/>
    <w:rsid w:val="00BD7AEF"/>
    <w:rsid w:val="00D05DC3"/>
    <w:rsid w:val="00E679BE"/>
    <w:rsid w:val="00F06A20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C91603B"/>
  <w15:chartTrackingRefBased/>
  <w15:docId w15:val="{E17936E5-B5E1-4CC1-A94F-8D09966E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1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0504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64926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0504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0504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color w:val="505046" w:themeColor="text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Cs/>
      <w:color w:val="50504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B64926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b/>
      <w:bCs/>
      <w:color w:val="50504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Pr>
      <w:b/>
      <w:bCs/>
      <w:color w:val="626256" w:themeColor="text2" w:themeTint="E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50504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05046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NoSpacingChar">
    <w:name w:val="No Spacing Char"/>
    <w:basedOn w:val="DefaultParagraphFont"/>
    <w:link w:val="NoSpacing"/>
    <w:uiPriority w:val="1"/>
    <w:locked/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505046" w:themeColor="text2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left w:val="single" w:sz="48" w:space="13" w:color="E84C2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E84C22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asciiTheme="majorHAnsi" w:eastAsiaTheme="minorEastAsia" w:hAnsiTheme="majorHAnsi" w:cs="Calibri Light" w:hint="default"/>
      <w:b/>
      <w:bCs w:val="0"/>
      <w:i/>
      <w:iCs/>
      <w:color w:val="E84C22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48" w:space="13" w:color="FFBD47" w:themeColor="accent2"/>
      </w:pBdr>
      <w:spacing w:before="240" w:after="120" w:line="300" w:lineRule="auto"/>
    </w:pPr>
    <w:rPr>
      <w:rFonts w:eastAsiaTheme="minorEastAsia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ascii="Times New Roman" w:eastAsiaTheme="minorEastAsia" w:hAnsi="Times New Roman" w:cs="Times New Roman" w:hint="default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Pr>
      <w:b/>
      <w:caps/>
      <w:color w:val="00000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05046" w:themeColor="text2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Calibri" w:hint="default"/>
      <w:b/>
      <w:bCs/>
      <w:smallCaps/>
      <w:color w:val="50504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Calibri Light" w:hint="default"/>
      <w:b/>
      <w:bCs/>
      <w:caps w:val="0"/>
      <w:smallCaps/>
      <w:color w:val="505046" w:themeColor="text2"/>
      <w:spacing w:val="10"/>
      <w:sz w:val="22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BD7AEF"/>
    <w:pPr>
      <w:spacing w:after="0" w:line="276" w:lineRule="auto"/>
    </w:pPr>
    <w:rPr>
      <w:rFonts w:eastAsia="Times New Roman" w:cs="Arial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BD7AEF"/>
    <w:rPr>
      <w:rFonts w:eastAsia="Times New Roman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acclivitysoftware.com" TargetMode="External"/><Relationship Id="rId13" Type="http://schemas.openxmlformats.org/officeDocument/2006/relationships/hyperlink" Target="https://blog.kw.com/75-ways-kelle-can-help-run-your-business" TargetMode="External"/><Relationship Id="rId18" Type="http://schemas.openxmlformats.org/officeDocument/2006/relationships/hyperlink" Target="http://www.kwconnect.com/details/entering-associates-before-you-begin-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wmcangel.zendesk.com/hc/en-us/articles/360039340274-Market-Center-Tech-Check-Up-Backups-Softwar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wconnect.com/details/review-print-your-to-do-list" TargetMode="External"/><Relationship Id="rId17" Type="http://schemas.openxmlformats.org/officeDocument/2006/relationships/hyperlink" Target="https://www.kwmcangel.com/customer/portal/articles/2920632-enter-associates-checklis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wconnect.com/details/save-and-import-a-winmore-deposit" TargetMode="External"/><Relationship Id="rId20" Type="http://schemas.openxmlformats.org/officeDocument/2006/relationships/hyperlink" Target="http://www.kwconnect.com/details/print-session-rep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kwmcangel.zendesk.com/hc/en-us/articles/360038808434-Post-Close-a-DA" TargetMode="External"/><Relationship Id="rId23" Type="http://schemas.openxmlformats.org/officeDocument/2006/relationships/hyperlink" Target="http://www.kwconnect.com/details/end-of-month-backup" TargetMode="External"/><Relationship Id="rId10" Type="http://schemas.openxmlformats.org/officeDocument/2006/relationships/hyperlink" Target="http://www.kwconnect.com/details/verify-system-and-data-files" TargetMode="External"/><Relationship Id="rId19" Type="http://schemas.openxmlformats.org/officeDocument/2006/relationships/hyperlink" Target="https://kwmcangel.zendesk.com/hc/en-us/articles/360039493554-Create-the-Daily-Company-Dollar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mcangel@kw.com" TargetMode="External"/><Relationship Id="rId14" Type="http://schemas.openxmlformats.org/officeDocument/2006/relationships/hyperlink" Target="https://kwmcangel.zendesk.com/hc/en-us/articles/360039214253-Validate-Listings-Taken-Metrics-US-CAN-" TargetMode="External"/><Relationship Id="rId22" Type="http://schemas.openxmlformats.org/officeDocument/2006/relationships/hyperlink" Target="https://kwmcangel.zendesk.com/hc/en-us/articles/360039338554-LOGOS-Data-Services-Information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F702-4614-4503-9CDF-04EC0BCE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KWRi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Charin</dc:creator>
  <cp:keywords/>
  <dc:description/>
  <cp:lastModifiedBy>Bruce Virgil</cp:lastModifiedBy>
  <cp:revision>2</cp:revision>
  <cp:lastPrinted>2019-04-02T17:29:00Z</cp:lastPrinted>
  <dcterms:created xsi:type="dcterms:W3CDTF">2019-12-06T15:42:00Z</dcterms:created>
  <dcterms:modified xsi:type="dcterms:W3CDTF">2019-12-06T15:42:00Z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2038581602</vt:i4>
  </property>
</Properties>
</file>